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7D" w:rsidRPr="00B23D11" w:rsidRDefault="002C33A2" w:rsidP="002C33A2">
      <w:pPr>
        <w:pStyle w:val="HTMLVorformatiert"/>
        <w:spacing w:line="360" w:lineRule="auto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WildwuX</w:t>
      </w:r>
      <w:proofErr w:type="spellEnd"/>
      <w:r>
        <w:rPr>
          <w:rFonts w:ascii="Calibri" w:hAnsi="Calibri"/>
          <w:sz w:val="22"/>
          <w:szCs w:val="22"/>
        </w:rPr>
        <w:t xml:space="preserve"> Theater</w:t>
      </w:r>
      <w:r w:rsidR="006D254D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>auf</w:t>
      </w:r>
      <w:r w:rsidR="006D254D">
        <w:rPr>
          <w:rFonts w:ascii="Calibri" w:hAnsi="Calibri"/>
          <w:sz w:val="22"/>
          <w:szCs w:val="22"/>
        </w:rPr>
        <w:t>-T</w:t>
      </w:r>
      <w:r>
        <w:rPr>
          <w:rFonts w:ascii="Calibri" w:hAnsi="Calibri"/>
          <w:sz w:val="22"/>
          <w:szCs w:val="22"/>
        </w:rPr>
        <w:t xml:space="preserve">our spielt:   </w:t>
      </w:r>
      <w:r w:rsidR="006D254D">
        <w:rPr>
          <w:rFonts w:ascii="Calibri" w:hAnsi="Calibri"/>
          <w:sz w:val="22"/>
          <w:szCs w:val="22"/>
        </w:rPr>
        <w:br/>
      </w:r>
      <w:r w:rsidR="005F177D" w:rsidRPr="00D573E3">
        <w:rPr>
          <w:rFonts w:ascii="Calibri" w:hAnsi="Calibri"/>
          <w:sz w:val="22"/>
          <w:szCs w:val="22"/>
        </w:rPr>
        <w:t xml:space="preserve">Die kleinen Leute </w:t>
      </w:r>
      <w:r w:rsidR="005F177D" w:rsidRPr="00B23D11">
        <w:rPr>
          <w:rFonts w:ascii="Calibri" w:hAnsi="Calibri"/>
          <w:sz w:val="22"/>
          <w:szCs w:val="22"/>
        </w:rPr>
        <w:t xml:space="preserve">von </w:t>
      </w:r>
      <w:proofErr w:type="spellStart"/>
      <w:r w:rsidR="005F177D" w:rsidRPr="00B23D11">
        <w:rPr>
          <w:rFonts w:ascii="Calibri" w:hAnsi="Calibri"/>
          <w:sz w:val="22"/>
          <w:szCs w:val="22"/>
        </w:rPr>
        <w:t>Swabedoo</w:t>
      </w:r>
      <w:proofErr w:type="spellEnd"/>
      <w:r w:rsidR="006D254D">
        <w:rPr>
          <w:rFonts w:ascii="Calibri" w:hAnsi="Calibri"/>
          <w:sz w:val="22"/>
          <w:szCs w:val="22"/>
        </w:rPr>
        <w:br/>
      </w:r>
    </w:p>
    <w:p w:rsidR="005F177D" w:rsidRPr="00B23D11" w:rsidRDefault="00F1333A" w:rsidP="002C33A2">
      <w:pPr>
        <w:pStyle w:val="HTMLVorformatiert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 </w:t>
      </w:r>
      <w:proofErr w:type="spellStart"/>
      <w:r>
        <w:rPr>
          <w:rFonts w:ascii="Calibri" w:hAnsi="Calibri"/>
          <w:sz w:val="22"/>
          <w:szCs w:val="22"/>
        </w:rPr>
        <w:t>Swabedoo</w:t>
      </w:r>
      <w:proofErr w:type="spellEnd"/>
      <w:r>
        <w:rPr>
          <w:rFonts w:ascii="Calibri" w:hAnsi="Calibri"/>
          <w:sz w:val="22"/>
          <w:szCs w:val="22"/>
        </w:rPr>
        <w:t xml:space="preserve"> schenkt</w:t>
      </w:r>
      <w:r w:rsidR="005F177D" w:rsidRPr="00B23D11">
        <w:rPr>
          <w:rFonts w:ascii="Calibri" w:hAnsi="Calibri"/>
          <w:sz w:val="22"/>
          <w:szCs w:val="22"/>
        </w:rPr>
        <w:t>en sich die kleinen Leute immer</w:t>
      </w:r>
      <w:r w:rsidR="002C33A2">
        <w:rPr>
          <w:rFonts w:ascii="Calibri" w:hAnsi="Calibri"/>
          <w:sz w:val="22"/>
          <w:szCs w:val="22"/>
        </w:rPr>
        <w:t>,</w:t>
      </w:r>
      <w:r w:rsidR="005F177D" w:rsidRPr="00B23D11">
        <w:rPr>
          <w:rFonts w:ascii="Calibri" w:hAnsi="Calibri"/>
          <w:sz w:val="22"/>
          <w:szCs w:val="22"/>
        </w:rPr>
        <w:t xml:space="preserve"> wenn sie </w:t>
      </w:r>
      <w:r w:rsidR="00D573E3" w:rsidRPr="00B23D11">
        <w:rPr>
          <w:rFonts w:ascii="Calibri" w:hAnsi="Calibri"/>
          <w:sz w:val="22"/>
          <w:szCs w:val="22"/>
        </w:rPr>
        <w:t>einander</w:t>
      </w:r>
      <w:r w:rsidR="005F177D" w:rsidRPr="00B23D11">
        <w:rPr>
          <w:rFonts w:ascii="Calibri" w:hAnsi="Calibri"/>
          <w:sz w:val="22"/>
          <w:szCs w:val="22"/>
        </w:rPr>
        <w:t xml:space="preserve"> sahen</w:t>
      </w:r>
      <w:r w:rsidR="002C33A2">
        <w:rPr>
          <w:rFonts w:ascii="Calibri" w:hAnsi="Calibri"/>
          <w:sz w:val="22"/>
          <w:szCs w:val="22"/>
        </w:rPr>
        <w:t>,</w:t>
      </w:r>
      <w:r w:rsidR="005F177D" w:rsidRPr="00B23D11">
        <w:rPr>
          <w:rFonts w:ascii="Calibri" w:hAnsi="Calibri"/>
          <w:sz w:val="22"/>
          <w:szCs w:val="22"/>
        </w:rPr>
        <w:t xml:space="preserve"> ein Fellchen. Es</w:t>
      </w:r>
      <w:r>
        <w:rPr>
          <w:rFonts w:ascii="Calibri" w:hAnsi="Calibri"/>
          <w:sz w:val="22"/>
          <w:szCs w:val="22"/>
        </w:rPr>
        <w:t xml:space="preserve"> war</w:t>
      </w:r>
      <w:r w:rsidR="005F177D" w:rsidRPr="00B23D11">
        <w:rPr>
          <w:rFonts w:ascii="Calibri" w:hAnsi="Calibri"/>
          <w:sz w:val="22"/>
          <w:szCs w:val="22"/>
        </w:rPr>
        <w:t xml:space="preserve"> ein Ausdruck von Freude, Glück, Leichtigkeit und Liebe. Dann entwickelte sich die kleine Aufmerksamkeit zu einer Währung, die kleinen Leute wurden geizig und </w:t>
      </w:r>
      <w:r w:rsidR="00D573E3" w:rsidRPr="00B23D11">
        <w:rPr>
          <w:rFonts w:ascii="Calibri" w:hAnsi="Calibri"/>
          <w:sz w:val="22"/>
          <w:szCs w:val="22"/>
        </w:rPr>
        <w:t>misstrauisch</w:t>
      </w:r>
      <w:r w:rsidR="005F177D" w:rsidRPr="00B23D11">
        <w:rPr>
          <w:rFonts w:ascii="Calibri" w:hAnsi="Calibri"/>
          <w:sz w:val="22"/>
          <w:szCs w:val="22"/>
        </w:rPr>
        <w:t xml:space="preserve">. Sie wurden </w:t>
      </w:r>
      <w:r w:rsidR="00D573E3" w:rsidRPr="00B23D11">
        <w:rPr>
          <w:rFonts w:ascii="Calibri" w:hAnsi="Calibri"/>
          <w:sz w:val="22"/>
          <w:szCs w:val="22"/>
        </w:rPr>
        <w:t>unglücklich</w:t>
      </w:r>
      <w:r w:rsidR="005F177D" w:rsidRPr="00B23D11">
        <w:rPr>
          <w:rFonts w:ascii="Calibri" w:hAnsi="Calibri"/>
          <w:sz w:val="22"/>
          <w:szCs w:val="22"/>
        </w:rPr>
        <w:t>, horteten ihren Besitz und wurden zu einer Neidgesellschaft.</w:t>
      </w:r>
    </w:p>
    <w:p w:rsidR="001B037A" w:rsidRDefault="001B037A" w:rsidP="002C33A2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Dieses irische Märchen hat die </w:t>
      </w:r>
      <w:proofErr w:type="spellStart"/>
      <w:r>
        <w:rPr>
          <w:rFonts w:ascii="Calibri" w:hAnsi="Calibri"/>
          <w:sz w:val="22"/>
          <w:szCs w:val="22"/>
        </w:rPr>
        <w:t>WildwuX</w:t>
      </w:r>
      <w:proofErr w:type="spellEnd"/>
      <w:r>
        <w:rPr>
          <w:rFonts w:ascii="Calibri" w:hAnsi="Calibri"/>
          <w:sz w:val="22"/>
          <w:szCs w:val="22"/>
        </w:rPr>
        <w:t>-Theatergruppe zu einem Theaterstück umgearbeitet.</w:t>
      </w:r>
      <w:r>
        <w:rPr>
          <w:rFonts w:ascii="Calibri" w:hAnsi="Calibri"/>
          <w:sz w:val="22"/>
          <w:szCs w:val="22"/>
        </w:rPr>
        <w:br/>
        <w:t xml:space="preserve">Die Open-Air-Theateraufführung mischt gekonnt </w:t>
      </w:r>
      <w:r w:rsidR="002C33A2">
        <w:rPr>
          <w:rFonts w:ascii="Calibri" w:hAnsi="Calibri"/>
          <w:sz w:val="22"/>
          <w:szCs w:val="22"/>
        </w:rPr>
        <w:t>verschiedene</w:t>
      </w:r>
      <w:r>
        <w:rPr>
          <w:rFonts w:ascii="Calibri" w:hAnsi="Calibri"/>
          <w:sz w:val="22"/>
          <w:szCs w:val="22"/>
        </w:rPr>
        <w:t xml:space="preserve"> Stilelemente miteinander – mit Musik, Performance, Bewegungstheater, Artistik, chorischen Elementen wird das Märchen eigenwillig interpreti</w:t>
      </w:r>
      <w:r w:rsidR="002C33A2">
        <w:rPr>
          <w:rFonts w:ascii="Calibri" w:hAnsi="Calibri"/>
          <w:sz w:val="22"/>
          <w:szCs w:val="22"/>
        </w:rPr>
        <w:t>ert und in das Spannungsfeld zu</w:t>
      </w:r>
      <w:r>
        <w:rPr>
          <w:rFonts w:ascii="Calibri" w:hAnsi="Calibri"/>
          <w:sz w:val="22"/>
          <w:szCs w:val="22"/>
        </w:rPr>
        <w:t xml:space="preserve"> aktuellen gesellschaftlichen </w:t>
      </w:r>
      <w:r w:rsidR="002C33A2">
        <w:rPr>
          <w:rFonts w:ascii="Calibri" w:hAnsi="Calibri"/>
          <w:sz w:val="22"/>
          <w:szCs w:val="22"/>
        </w:rPr>
        <w:t>Fragen</w:t>
      </w:r>
      <w:r>
        <w:rPr>
          <w:rFonts w:ascii="Calibri" w:hAnsi="Calibri"/>
          <w:sz w:val="22"/>
          <w:szCs w:val="22"/>
        </w:rPr>
        <w:t xml:space="preserve"> gesetzt.</w:t>
      </w:r>
    </w:p>
    <w:p w:rsidR="002C33A2" w:rsidRDefault="001B037A" w:rsidP="002C33A2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Die Aufführung findet d</w:t>
      </w:r>
      <w:r w:rsidR="002C33A2">
        <w:rPr>
          <w:rFonts w:ascii="Calibri" w:hAnsi="Calibri"/>
          <w:sz w:val="22"/>
          <w:szCs w:val="22"/>
        </w:rPr>
        <w:t xml:space="preserve">raußen statt. Die </w:t>
      </w:r>
      <w:proofErr w:type="spellStart"/>
      <w:r w:rsidR="002C33A2">
        <w:rPr>
          <w:rFonts w:ascii="Calibri" w:hAnsi="Calibri"/>
          <w:sz w:val="22"/>
          <w:szCs w:val="22"/>
        </w:rPr>
        <w:t>Circuswagen</w:t>
      </w:r>
      <w:proofErr w:type="spellEnd"/>
      <w:r w:rsidR="002C33A2">
        <w:rPr>
          <w:rFonts w:ascii="Calibri" w:hAnsi="Calibri"/>
          <w:sz w:val="22"/>
          <w:szCs w:val="22"/>
        </w:rPr>
        <w:t xml:space="preserve"> und Trecker, mit denen die </w:t>
      </w:r>
      <w:proofErr w:type="spellStart"/>
      <w:r w:rsidR="002C33A2">
        <w:rPr>
          <w:rFonts w:ascii="Calibri" w:hAnsi="Calibri"/>
          <w:sz w:val="22"/>
          <w:szCs w:val="22"/>
        </w:rPr>
        <w:t>WildwuX</w:t>
      </w:r>
      <w:proofErr w:type="spellEnd"/>
      <w:r w:rsidR="002C33A2">
        <w:rPr>
          <w:rFonts w:ascii="Calibri" w:hAnsi="Calibri"/>
          <w:sz w:val="22"/>
          <w:szCs w:val="22"/>
        </w:rPr>
        <w:t>-Gruppe unterwegs ist, sind Teil des Bühnenbilds.</w:t>
      </w:r>
    </w:p>
    <w:p w:rsidR="001B037A" w:rsidRDefault="006D254D" w:rsidP="002C33A2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! „Die kleinen Leute von </w:t>
      </w:r>
      <w:proofErr w:type="spellStart"/>
      <w:r>
        <w:rPr>
          <w:rFonts w:ascii="Calibri" w:hAnsi="Calibri"/>
          <w:sz w:val="22"/>
          <w:szCs w:val="22"/>
        </w:rPr>
        <w:t>Swabedoo</w:t>
      </w:r>
      <w:proofErr w:type="spellEnd"/>
      <w:r>
        <w:rPr>
          <w:rFonts w:ascii="Calibri" w:hAnsi="Calibri"/>
          <w:sz w:val="22"/>
          <w:szCs w:val="22"/>
        </w:rPr>
        <w:t xml:space="preserve">“ ist </w:t>
      </w:r>
      <w:r w:rsidR="006D4192">
        <w:rPr>
          <w:rFonts w:ascii="Calibri" w:hAnsi="Calibri"/>
          <w:sz w:val="22"/>
          <w:szCs w:val="22"/>
        </w:rPr>
        <w:t xml:space="preserve">in erster Linie </w:t>
      </w:r>
      <w:r>
        <w:rPr>
          <w:rFonts w:ascii="Calibri" w:hAnsi="Calibri"/>
          <w:sz w:val="22"/>
          <w:szCs w:val="22"/>
        </w:rPr>
        <w:t>ein Stück für Erwachsene und Jugendliche.</w:t>
      </w:r>
      <w:r>
        <w:rPr>
          <w:rFonts w:ascii="Calibri" w:hAnsi="Calibri"/>
          <w:sz w:val="22"/>
          <w:szCs w:val="22"/>
        </w:rPr>
        <w:br/>
      </w:r>
    </w:p>
    <w:p w:rsidR="00D573E3" w:rsidRDefault="00D573E3" w:rsidP="002C33A2">
      <w:pPr>
        <w:autoSpaceDE w:val="0"/>
        <w:autoSpaceDN w:val="0"/>
        <w:adjustRightInd w:val="0"/>
        <w:spacing w:line="360" w:lineRule="auto"/>
        <w:rPr>
          <w:rFonts w:ascii="Calibri" w:hAnsi="Calibri" w:cs="CalibriLight"/>
          <w:sz w:val="22"/>
          <w:szCs w:val="22"/>
        </w:rPr>
      </w:pPr>
      <w:proofErr w:type="spellStart"/>
      <w:r w:rsidRPr="00B23D11">
        <w:rPr>
          <w:rFonts w:ascii="Calibri" w:hAnsi="Calibri"/>
          <w:sz w:val="22"/>
          <w:szCs w:val="22"/>
        </w:rPr>
        <w:t>WildwuX</w:t>
      </w:r>
      <w:proofErr w:type="spellEnd"/>
      <w:r w:rsidRPr="00B23D11">
        <w:rPr>
          <w:rFonts w:ascii="Calibri" w:hAnsi="Calibri"/>
          <w:sz w:val="22"/>
          <w:szCs w:val="22"/>
        </w:rPr>
        <w:t xml:space="preserve"> ist ein </w:t>
      </w:r>
      <w:r w:rsidR="0016407B" w:rsidRPr="00B23D11">
        <w:rPr>
          <w:rFonts w:ascii="Calibri" w:hAnsi="Calibri"/>
          <w:sz w:val="22"/>
          <w:szCs w:val="22"/>
        </w:rPr>
        <w:t>Projekt des BDP (Bun</w:t>
      </w:r>
      <w:r w:rsidR="001B037A">
        <w:rPr>
          <w:rFonts w:ascii="Calibri" w:hAnsi="Calibri"/>
          <w:sz w:val="22"/>
          <w:szCs w:val="22"/>
        </w:rPr>
        <w:t xml:space="preserve">d Deutscher </w:t>
      </w:r>
      <w:proofErr w:type="spellStart"/>
      <w:r w:rsidR="001B037A">
        <w:rPr>
          <w:rFonts w:ascii="Calibri" w:hAnsi="Calibri"/>
          <w:sz w:val="22"/>
          <w:szCs w:val="22"/>
        </w:rPr>
        <w:t>Pfadfinder_innen</w:t>
      </w:r>
      <w:proofErr w:type="spellEnd"/>
      <w:r w:rsidR="0016407B" w:rsidRPr="00B23D11">
        <w:rPr>
          <w:rFonts w:ascii="Calibri" w:hAnsi="Calibri"/>
          <w:sz w:val="22"/>
          <w:szCs w:val="22"/>
        </w:rPr>
        <w:t>)</w:t>
      </w:r>
      <w:r w:rsidRPr="00B23D11">
        <w:rPr>
          <w:rFonts w:ascii="Calibri" w:hAnsi="Calibri"/>
          <w:sz w:val="22"/>
          <w:szCs w:val="22"/>
        </w:rPr>
        <w:t xml:space="preserve">. </w:t>
      </w:r>
      <w:r w:rsidRPr="00B23D11">
        <w:rPr>
          <w:rFonts w:ascii="Calibri" w:hAnsi="Calibri" w:cs="CalibriLight"/>
          <w:sz w:val="22"/>
          <w:szCs w:val="22"/>
        </w:rPr>
        <w:t xml:space="preserve">Jedes Jahr </w:t>
      </w:r>
      <w:r w:rsidR="0016407B" w:rsidRPr="00B23D11">
        <w:rPr>
          <w:rFonts w:ascii="Calibri" w:hAnsi="Calibri" w:cs="CalibriLight"/>
          <w:sz w:val="22"/>
          <w:szCs w:val="22"/>
        </w:rPr>
        <w:t xml:space="preserve"> formiert sich eine</w:t>
      </w:r>
      <w:r w:rsidRPr="00B23D11">
        <w:rPr>
          <w:rFonts w:ascii="Calibri" w:hAnsi="Calibri" w:cs="CalibriLight"/>
          <w:sz w:val="22"/>
          <w:szCs w:val="22"/>
        </w:rPr>
        <w:t xml:space="preserve"> neue Gruppe experimentierfreudiger Theaterbegeisterter, die an Wochenenden und in Ferienzeiten</w:t>
      </w:r>
      <w:r w:rsidR="0016407B" w:rsidRPr="00B23D11">
        <w:rPr>
          <w:rFonts w:ascii="Calibri" w:hAnsi="Calibri" w:cs="CalibriLight"/>
          <w:sz w:val="22"/>
          <w:szCs w:val="22"/>
        </w:rPr>
        <w:t xml:space="preserve"> </w:t>
      </w:r>
      <w:r w:rsidRPr="00B23D11">
        <w:rPr>
          <w:rFonts w:ascii="Calibri" w:hAnsi="Calibri" w:cs="CalibriLight"/>
          <w:sz w:val="22"/>
          <w:szCs w:val="22"/>
        </w:rPr>
        <w:t>ein eigenes Theaterstück entwickelt.</w:t>
      </w:r>
      <w:r w:rsidR="002C33A2">
        <w:rPr>
          <w:rFonts w:ascii="Calibri" w:hAnsi="Calibri" w:cs="CalibriLight"/>
          <w:sz w:val="22"/>
          <w:szCs w:val="22"/>
        </w:rPr>
        <w:t xml:space="preserve"> Auf </w:t>
      </w:r>
      <w:r w:rsidR="0016407B" w:rsidRPr="00B23D11">
        <w:rPr>
          <w:rFonts w:ascii="Calibri" w:hAnsi="Calibri" w:cs="CalibriLight"/>
          <w:sz w:val="22"/>
          <w:szCs w:val="22"/>
        </w:rPr>
        <w:t>eine</w:t>
      </w:r>
      <w:r w:rsidR="002C33A2">
        <w:rPr>
          <w:rFonts w:ascii="Calibri" w:hAnsi="Calibri" w:cs="CalibriLight"/>
          <w:sz w:val="22"/>
          <w:szCs w:val="22"/>
        </w:rPr>
        <w:t>r</w:t>
      </w:r>
      <w:r w:rsidRPr="00B23D11">
        <w:rPr>
          <w:rFonts w:ascii="Calibri" w:hAnsi="Calibri" w:cs="CalibriLight"/>
          <w:sz w:val="22"/>
          <w:szCs w:val="22"/>
        </w:rPr>
        <w:t xml:space="preserve"> Tournee mit </w:t>
      </w:r>
      <w:r w:rsidR="002C33A2">
        <w:rPr>
          <w:rFonts w:ascii="Calibri" w:hAnsi="Calibri" w:cs="CalibriLight"/>
          <w:sz w:val="22"/>
          <w:szCs w:val="22"/>
        </w:rPr>
        <w:t xml:space="preserve">den </w:t>
      </w:r>
      <w:proofErr w:type="spellStart"/>
      <w:r w:rsidR="002C33A2">
        <w:rPr>
          <w:rFonts w:ascii="Calibri" w:hAnsi="Calibri" w:cs="CalibriLight"/>
          <w:sz w:val="22"/>
          <w:szCs w:val="22"/>
        </w:rPr>
        <w:t>WildwuX-</w:t>
      </w:r>
      <w:r w:rsidRPr="00B23D11">
        <w:rPr>
          <w:rFonts w:ascii="Calibri" w:hAnsi="Calibri" w:cs="CalibriLight"/>
          <w:sz w:val="22"/>
          <w:szCs w:val="22"/>
        </w:rPr>
        <w:t>Circuswagen</w:t>
      </w:r>
      <w:proofErr w:type="spellEnd"/>
      <w:r w:rsidRPr="00B23D11">
        <w:rPr>
          <w:rFonts w:ascii="Calibri" w:hAnsi="Calibri" w:cs="CalibriLight"/>
          <w:sz w:val="22"/>
          <w:szCs w:val="22"/>
        </w:rPr>
        <w:t xml:space="preserve"> und Treckern</w:t>
      </w:r>
      <w:r w:rsidR="002C33A2">
        <w:rPr>
          <w:rFonts w:ascii="Calibri" w:hAnsi="Calibri" w:cs="CalibriLight"/>
          <w:sz w:val="22"/>
          <w:szCs w:val="22"/>
        </w:rPr>
        <w:t xml:space="preserve"> wird</w:t>
      </w:r>
      <w:r w:rsidRPr="00B23D11">
        <w:rPr>
          <w:rFonts w:ascii="Calibri" w:hAnsi="Calibri" w:cs="CalibriLight"/>
          <w:sz w:val="22"/>
          <w:szCs w:val="22"/>
        </w:rPr>
        <w:t xml:space="preserve"> das Stück jeden Tag an einem anderen Ort </w:t>
      </w:r>
      <w:r w:rsidR="002C33A2">
        <w:rPr>
          <w:rFonts w:ascii="Calibri" w:hAnsi="Calibri" w:cs="CalibriLight"/>
          <w:sz w:val="22"/>
          <w:szCs w:val="22"/>
        </w:rPr>
        <w:t xml:space="preserve">im Elbe-Weser-Dreieck </w:t>
      </w:r>
      <w:r w:rsidR="0016407B" w:rsidRPr="00B23D11">
        <w:rPr>
          <w:rFonts w:ascii="Calibri" w:hAnsi="Calibri" w:cs="CalibriLight"/>
          <w:sz w:val="22"/>
          <w:szCs w:val="22"/>
        </w:rPr>
        <w:t>aufgeführt.</w:t>
      </w:r>
      <w:r w:rsidR="002C33A2">
        <w:rPr>
          <w:rFonts w:ascii="Calibri" w:hAnsi="Calibri" w:cs="CalibriLight"/>
          <w:sz w:val="22"/>
          <w:szCs w:val="22"/>
        </w:rPr>
        <w:br/>
        <w:t xml:space="preserve">Musikalisch und darstellerisch unterstützt wird </w:t>
      </w:r>
      <w:proofErr w:type="spellStart"/>
      <w:r w:rsidR="002C33A2">
        <w:rPr>
          <w:rFonts w:ascii="Calibri" w:hAnsi="Calibri" w:cs="CalibriLight"/>
          <w:sz w:val="22"/>
          <w:szCs w:val="22"/>
        </w:rPr>
        <w:t>WildwuX</w:t>
      </w:r>
      <w:proofErr w:type="spellEnd"/>
      <w:r w:rsidR="002C33A2">
        <w:rPr>
          <w:rFonts w:ascii="Calibri" w:hAnsi="Calibri" w:cs="CalibriLight"/>
          <w:sz w:val="22"/>
          <w:szCs w:val="22"/>
        </w:rPr>
        <w:t xml:space="preserve"> in diesem Jahr von </w:t>
      </w:r>
      <w:proofErr w:type="spellStart"/>
      <w:r w:rsidR="002C33A2">
        <w:rPr>
          <w:rFonts w:ascii="Calibri" w:hAnsi="Calibri" w:cs="CalibriLight"/>
          <w:sz w:val="22"/>
          <w:szCs w:val="22"/>
        </w:rPr>
        <w:t>Künstler_innen</w:t>
      </w:r>
      <w:proofErr w:type="spellEnd"/>
      <w:r w:rsidR="002C33A2">
        <w:rPr>
          <w:rFonts w:ascii="Calibri" w:hAnsi="Calibri" w:cs="CalibriLight"/>
          <w:sz w:val="22"/>
          <w:szCs w:val="22"/>
        </w:rPr>
        <w:t xml:space="preserve"> der RAK – Rotzfreche Asphaltkultur.  </w:t>
      </w:r>
      <w:r w:rsidR="002C33A2">
        <w:rPr>
          <w:rFonts w:ascii="Calibri" w:hAnsi="Calibri" w:cs="CalibriLight"/>
          <w:sz w:val="22"/>
          <w:szCs w:val="22"/>
        </w:rPr>
        <w:br/>
      </w:r>
      <w:hyperlink r:id="rId5" w:history="1">
        <w:r w:rsidR="002C33A2" w:rsidRPr="00696BD4">
          <w:rPr>
            <w:rStyle w:val="Hyperlink"/>
            <w:rFonts w:ascii="Calibri" w:hAnsi="Calibri" w:cs="CalibriLight"/>
            <w:sz w:val="22"/>
            <w:szCs w:val="22"/>
          </w:rPr>
          <w:t>www.wildwux.org</w:t>
        </w:r>
      </w:hyperlink>
      <w:r w:rsidR="002C33A2">
        <w:rPr>
          <w:rFonts w:ascii="Calibri" w:hAnsi="Calibri" w:cs="CalibriLight"/>
          <w:sz w:val="22"/>
          <w:szCs w:val="22"/>
        </w:rPr>
        <w:t xml:space="preserve">; </w:t>
      </w:r>
      <w:hyperlink r:id="rId6" w:history="1">
        <w:r w:rsidR="006D254D" w:rsidRPr="00696BD4">
          <w:rPr>
            <w:rStyle w:val="Hyperlink"/>
            <w:rFonts w:ascii="Calibri" w:hAnsi="Calibri" w:cs="CalibriLight"/>
            <w:sz w:val="22"/>
            <w:szCs w:val="22"/>
          </w:rPr>
          <w:t>http://rak-treffen.de/</w:t>
        </w:r>
      </w:hyperlink>
      <w:r w:rsidR="006D254D">
        <w:rPr>
          <w:rFonts w:ascii="Calibri" w:hAnsi="Calibri" w:cs="CalibriLight"/>
          <w:sz w:val="22"/>
          <w:szCs w:val="22"/>
        </w:rPr>
        <w:t xml:space="preserve">  </w:t>
      </w:r>
      <w:r w:rsidR="006D254D">
        <w:rPr>
          <w:rFonts w:ascii="Calibri" w:hAnsi="Calibri" w:cs="CalibriLight"/>
          <w:sz w:val="22"/>
          <w:szCs w:val="22"/>
        </w:rPr>
        <w:br/>
      </w:r>
      <w:r w:rsidR="00F1333A">
        <w:rPr>
          <w:rFonts w:ascii="Calibri" w:hAnsi="Calibri" w:cs="CalibriLight"/>
          <w:sz w:val="22"/>
          <w:szCs w:val="22"/>
        </w:rPr>
        <w:t>Das Projekt wird im Rahmen des Förderprogramms Generation³ aus Mitteln des Niedersächsischen Ministeriums für Soziales, Gesundheit und Gleichstellung gefördert.</w:t>
      </w:r>
    </w:p>
    <w:p w:rsidR="00F1333A" w:rsidRPr="00F1333A" w:rsidRDefault="00F1333A" w:rsidP="002C33A2">
      <w:pPr>
        <w:autoSpaceDE w:val="0"/>
        <w:autoSpaceDN w:val="0"/>
        <w:adjustRightInd w:val="0"/>
        <w:spacing w:line="360" w:lineRule="auto"/>
        <w:rPr>
          <w:rFonts w:ascii="Calibri" w:hAnsi="Calibri" w:cs="CalibriLight"/>
          <w:sz w:val="22"/>
          <w:szCs w:val="22"/>
          <w:u w:val="single"/>
        </w:rPr>
      </w:pPr>
      <w:r w:rsidRPr="00F1333A">
        <w:rPr>
          <w:rFonts w:ascii="Calibri" w:hAnsi="Calibri" w:cs="CalibriLight"/>
          <w:sz w:val="22"/>
          <w:szCs w:val="22"/>
          <w:u w:val="single"/>
        </w:rPr>
        <w:t>Aufführungen:</w:t>
      </w:r>
    </w:p>
    <w:p w:rsidR="00F1333A" w:rsidRDefault="00F1333A" w:rsidP="002C33A2">
      <w:pPr>
        <w:autoSpaceDE w:val="0"/>
        <w:autoSpaceDN w:val="0"/>
        <w:adjustRightInd w:val="0"/>
        <w:spacing w:line="360" w:lineRule="auto"/>
        <w:rPr>
          <w:rFonts w:ascii="Calibri" w:hAnsi="Calibri" w:cs="CalibriLight"/>
          <w:sz w:val="22"/>
          <w:szCs w:val="22"/>
        </w:rPr>
      </w:pPr>
      <w:r>
        <w:rPr>
          <w:rFonts w:ascii="Calibri" w:hAnsi="Calibri" w:cs="CalibriLight"/>
          <w:sz w:val="22"/>
          <w:szCs w:val="22"/>
        </w:rPr>
        <w:t xml:space="preserve">19.8., 18 Uhr, </w:t>
      </w:r>
      <w:proofErr w:type="spellStart"/>
      <w:r>
        <w:rPr>
          <w:rFonts w:ascii="Calibri" w:hAnsi="Calibri" w:cs="CalibriLight"/>
          <w:sz w:val="22"/>
          <w:szCs w:val="22"/>
        </w:rPr>
        <w:t>Quel</w:t>
      </w:r>
      <w:r w:rsidR="00211FBE">
        <w:rPr>
          <w:rFonts w:ascii="Calibri" w:hAnsi="Calibri" w:cs="CalibriLight"/>
          <w:sz w:val="22"/>
          <w:szCs w:val="22"/>
        </w:rPr>
        <w:t>khorn</w:t>
      </w:r>
      <w:proofErr w:type="spellEnd"/>
      <w:r w:rsidR="00211FBE">
        <w:rPr>
          <w:rFonts w:ascii="Calibri" w:hAnsi="Calibri" w:cs="CalibriLight"/>
          <w:sz w:val="22"/>
          <w:szCs w:val="22"/>
        </w:rPr>
        <w:t>. Gemeinschaftsgarten (</w:t>
      </w:r>
      <w:proofErr w:type="spellStart"/>
      <w:r w:rsidR="00211FBE">
        <w:rPr>
          <w:rFonts w:ascii="Calibri" w:hAnsi="Calibri" w:cs="CalibriLight"/>
          <w:sz w:val="22"/>
          <w:szCs w:val="22"/>
        </w:rPr>
        <w:t>Wil</w:t>
      </w:r>
      <w:r>
        <w:rPr>
          <w:rFonts w:ascii="Calibri" w:hAnsi="Calibri" w:cs="CalibriLight"/>
          <w:sz w:val="22"/>
          <w:szCs w:val="22"/>
        </w:rPr>
        <w:t>stedter</w:t>
      </w:r>
      <w:proofErr w:type="spellEnd"/>
      <w:r>
        <w:rPr>
          <w:rFonts w:ascii="Calibri" w:hAnsi="Calibri" w:cs="CalibriLight"/>
          <w:sz w:val="22"/>
          <w:szCs w:val="22"/>
        </w:rPr>
        <w:t xml:space="preserve"> Kirchweg/Ecke Am Mühlenberg). Premiere (innerhalb des Sommerfests des </w:t>
      </w:r>
      <w:proofErr w:type="gramStart"/>
      <w:r>
        <w:rPr>
          <w:rFonts w:ascii="Calibri" w:hAnsi="Calibri" w:cs="CalibriLight"/>
          <w:sz w:val="22"/>
          <w:szCs w:val="22"/>
        </w:rPr>
        <w:t>Gemeinschaftsgarten</w:t>
      </w:r>
      <w:proofErr w:type="gramEnd"/>
      <w:r>
        <w:rPr>
          <w:rFonts w:ascii="Calibri" w:hAnsi="Calibri" w:cs="CalibriLight"/>
          <w:sz w:val="22"/>
          <w:szCs w:val="22"/>
        </w:rPr>
        <w:t xml:space="preserve"> (ab 16 Uhr))</w:t>
      </w:r>
    </w:p>
    <w:p w:rsidR="00F1333A" w:rsidRPr="00B23D11" w:rsidRDefault="004D4FD2" w:rsidP="002C33A2">
      <w:pPr>
        <w:autoSpaceDE w:val="0"/>
        <w:autoSpaceDN w:val="0"/>
        <w:adjustRightInd w:val="0"/>
        <w:spacing w:line="360" w:lineRule="auto"/>
        <w:rPr>
          <w:rFonts w:ascii="Calibri" w:hAnsi="Calibri" w:cs="CalibriLight"/>
          <w:sz w:val="22"/>
          <w:szCs w:val="22"/>
        </w:rPr>
      </w:pPr>
      <w:r>
        <w:rPr>
          <w:rFonts w:ascii="Calibri" w:hAnsi="Calibri" w:cs="CalibriLight"/>
          <w:sz w:val="22"/>
          <w:szCs w:val="22"/>
        </w:rPr>
        <w:t xml:space="preserve">20.8., 18 Uhr </w:t>
      </w:r>
      <w:proofErr w:type="spellStart"/>
      <w:r>
        <w:rPr>
          <w:rFonts w:ascii="Calibri" w:hAnsi="Calibri" w:cs="CalibriLight"/>
          <w:sz w:val="22"/>
          <w:szCs w:val="22"/>
        </w:rPr>
        <w:t>Wilstedt</w:t>
      </w:r>
      <w:proofErr w:type="spellEnd"/>
      <w:r>
        <w:rPr>
          <w:rFonts w:ascii="Calibri" w:hAnsi="Calibri" w:cs="CalibriLight"/>
          <w:sz w:val="22"/>
          <w:szCs w:val="22"/>
        </w:rPr>
        <w:t>. Beim Feuerwehrhaus. An der Reitbahn 1</w:t>
      </w:r>
    </w:p>
    <w:p w:rsidR="00F1333A" w:rsidRDefault="00F1333A" w:rsidP="00B23D11">
      <w:pPr>
        <w:pStyle w:val="HTMLVorformatiert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22.8., 18 Uhr, Otterndorf. Seebühne</w:t>
      </w:r>
      <w:r w:rsidR="004D4FD2">
        <w:rPr>
          <w:rFonts w:ascii="Calibri" w:hAnsi="Calibri"/>
          <w:sz w:val="22"/>
          <w:szCs w:val="22"/>
        </w:rPr>
        <w:t xml:space="preserve"> Achtern </w:t>
      </w:r>
      <w:proofErr w:type="spellStart"/>
      <w:r w:rsidR="004D4FD2">
        <w:rPr>
          <w:rFonts w:ascii="Calibri" w:hAnsi="Calibri"/>
          <w:sz w:val="22"/>
          <w:szCs w:val="22"/>
        </w:rPr>
        <w:t>Diek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F1333A" w:rsidRDefault="00F1333A" w:rsidP="00B23D11">
      <w:pPr>
        <w:pStyle w:val="HTMLVorformatiert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24.8., 18 Uhr, </w:t>
      </w:r>
      <w:proofErr w:type="spellStart"/>
      <w:r>
        <w:rPr>
          <w:rFonts w:ascii="Calibri" w:hAnsi="Calibri"/>
          <w:sz w:val="22"/>
          <w:szCs w:val="22"/>
        </w:rPr>
        <w:t>Dorum</w:t>
      </w:r>
      <w:proofErr w:type="spellEnd"/>
      <w:r>
        <w:rPr>
          <w:rFonts w:ascii="Calibri" w:hAnsi="Calibri"/>
          <w:sz w:val="22"/>
          <w:szCs w:val="22"/>
        </w:rPr>
        <w:t>-Neufeld. Nähe Kurverwaltung.</w:t>
      </w:r>
    </w:p>
    <w:p w:rsidR="000D674C" w:rsidRPr="00B23D11" w:rsidRDefault="00F1333A" w:rsidP="00F1333A">
      <w:pPr>
        <w:pStyle w:val="HTMLVorformatiert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26.8., 18 Uhr</w:t>
      </w:r>
      <w:r w:rsidR="000D674C">
        <w:rPr>
          <w:rFonts w:ascii="Calibri" w:hAnsi="Calibri"/>
          <w:sz w:val="22"/>
          <w:szCs w:val="22"/>
        </w:rPr>
        <w:t xml:space="preserve"> Bremerhaven</w:t>
      </w:r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Leher</w:t>
      </w:r>
      <w:proofErr w:type="spellEnd"/>
      <w:r>
        <w:rPr>
          <w:rFonts w:ascii="Calibri" w:hAnsi="Calibri"/>
          <w:sz w:val="22"/>
          <w:szCs w:val="22"/>
        </w:rPr>
        <w:t xml:space="preserve"> Park.</w:t>
      </w:r>
      <w:bookmarkStart w:id="0" w:name="_GoBack"/>
      <w:bookmarkEnd w:id="0"/>
    </w:p>
    <w:p w:rsidR="00A75C65" w:rsidRPr="00B23D11" w:rsidRDefault="00A75C65" w:rsidP="00B23D11">
      <w:pPr>
        <w:pStyle w:val="HTMLVorformatiert"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D3162" w:rsidRDefault="004D3162"/>
    <w:sectPr w:rsidR="004D31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77D"/>
    <w:rsid w:val="000D674C"/>
    <w:rsid w:val="0016407B"/>
    <w:rsid w:val="001B037A"/>
    <w:rsid w:val="00211FBE"/>
    <w:rsid w:val="002642EF"/>
    <w:rsid w:val="002C33A2"/>
    <w:rsid w:val="004D3162"/>
    <w:rsid w:val="004D4FD2"/>
    <w:rsid w:val="005F177D"/>
    <w:rsid w:val="006D254D"/>
    <w:rsid w:val="006D4192"/>
    <w:rsid w:val="00A75C65"/>
    <w:rsid w:val="00B23D11"/>
    <w:rsid w:val="00D573E3"/>
    <w:rsid w:val="00F1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D31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berschrift1"/>
    <w:rsid w:val="004D3162"/>
    <w:pPr>
      <w:keepNext w:val="0"/>
      <w:spacing w:before="100" w:beforeAutospacing="1" w:after="100" w:afterAutospacing="1" w:line="360" w:lineRule="auto"/>
      <w:jc w:val="both"/>
    </w:pPr>
    <w:rPr>
      <w:rFonts w:ascii="Times New Roman" w:hAnsi="Times New Roman" w:cs="Times New Roman"/>
      <w:b w:val="0"/>
      <w:kern w:val="36"/>
      <w:sz w:val="22"/>
      <w:szCs w:val="22"/>
      <w:u w:val="single"/>
    </w:rPr>
  </w:style>
  <w:style w:type="paragraph" w:styleId="HTMLVorformatiert">
    <w:name w:val="HTML Preformatted"/>
    <w:basedOn w:val="Standard"/>
    <w:rsid w:val="005F1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Absatz-Standardschriftart"/>
    <w:rsid w:val="002C33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ak-treffen.de/" TargetMode="External"/><Relationship Id="rId5" Type="http://schemas.openxmlformats.org/officeDocument/2006/relationships/hyperlink" Target="http://www.wildwux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1879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kleinen Leute von Swabedoo</vt:lpstr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kleinen Leute von Swabedoo</dc:title>
  <dc:creator>soundofbeast</dc:creator>
  <cp:lastModifiedBy>Gudrun-Aktiv</cp:lastModifiedBy>
  <cp:revision>2</cp:revision>
  <dcterms:created xsi:type="dcterms:W3CDTF">2017-08-10T13:46:00Z</dcterms:created>
  <dcterms:modified xsi:type="dcterms:W3CDTF">2017-08-10T13:46:00Z</dcterms:modified>
</cp:coreProperties>
</file>